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PSM13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39,5 × 24,15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2x Quarter Pipe 90 gr.  (dimensiuni: 731x975x190/225)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Jumpbox + Spin  (dimensiuni: 902x854x170/190)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Wall + Quarter Pipe + Scări  (dimensiuni: 507x854x220/360)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Quarter Pipe  (dimensiuni: 393x488x190)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Piramidă cu grindbox  (dimensiuni: 260x546x65/105)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6. Ledge 2  (dimensiuni: 286x60x35)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7. Rail drept  (dimensiuni: 400x5x35)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8. Rail înclinat  (dimensiuni: 600x5x30/65)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