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PSM14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30,1 × 12,86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+ Wall Ride  (dimensiuni: 303x886x180/380)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Jumpbox  (dimensiuni: 830x366x160/180)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Spin  (dimensiuni: 394x366x150)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Roll-in + Bank Ramp  (dimensiuni: 607x854x200/300)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